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2F" w:rsidRDefault="0007692F" w:rsidP="0007692F">
      <w:pPr>
        <w:autoSpaceDE w:val="0"/>
        <w:autoSpaceDN w:val="0"/>
        <w:adjustRightInd w:val="0"/>
        <w:jc w:val="center"/>
        <w:rPr>
          <w:b/>
          <w:bCs/>
        </w:rPr>
      </w:pPr>
      <w:r w:rsidRPr="00C149A5">
        <w:rPr>
          <w:b/>
          <w:bCs/>
        </w:rPr>
        <w:t>Zasady rekrutacji Szkoł</w:t>
      </w:r>
      <w:r>
        <w:rPr>
          <w:b/>
          <w:bCs/>
        </w:rPr>
        <w:t xml:space="preserve">y Podstawowej im Bł. ks. Jana Nepomucena </w:t>
      </w:r>
      <w:proofErr w:type="spellStart"/>
      <w:r>
        <w:rPr>
          <w:b/>
          <w:bCs/>
        </w:rPr>
        <w:t>Chrzana</w:t>
      </w:r>
      <w:proofErr w:type="spellEnd"/>
      <w:r>
        <w:rPr>
          <w:b/>
          <w:bCs/>
        </w:rPr>
        <w:t xml:space="preserve"> </w:t>
      </w:r>
    </w:p>
    <w:p w:rsidR="0007692F" w:rsidRDefault="0007692F" w:rsidP="000769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 Gostyczynie </w:t>
      </w:r>
      <w:r w:rsidR="005D6E18">
        <w:rPr>
          <w:b/>
          <w:bCs/>
        </w:rPr>
        <w:t xml:space="preserve"> w roku szkolnym 2015/2016</w:t>
      </w:r>
    </w:p>
    <w:p w:rsidR="0007692F" w:rsidRPr="00C149A5" w:rsidRDefault="0007692F" w:rsidP="0007692F">
      <w:pPr>
        <w:autoSpaceDE w:val="0"/>
        <w:autoSpaceDN w:val="0"/>
        <w:adjustRightInd w:val="0"/>
        <w:jc w:val="center"/>
        <w:rPr>
          <w:b/>
          <w:bCs/>
        </w:rPr>
      </w:pPr>
    </w:p>
    <w:p w:rsidR="0007692F" w:rsidRDefault="0007692F" w:rsidP="0007692F">
      <w:pPr>
        <w:autoSpaceDE w:val="0"/>
        <w:autoSpaceDN w:val="0"/>
        <w:adjustRightInd w:val="0"/>
        <w:rPr>
          <w:b/>
          <w:bCs/>
        </w:rPr>
      </w:pPr>
      <w:r w:rsidRPr="00C149A5">
        <w:rPr>
          <w:b/>
          <w:bCs/>
        </w:rPr>
        <w:t>I. Zasady rekrutacji dzieci tworzy się na podstawie przepisów:</w:t>
      </w:r>
    </w:p>
    <w:p w:rsidR="0007692F" w:rsidRPr="00C149A5" w:rsidRDefault="0007692F" w:rsidP="0007692F">
      <w:pPr>
        <w:autoSpaceDE w:val="0"/>
        <w:autoSpaceDN w:val="0"/>
        <w:adjustRightInd w:val="0"/>
        <w:rPr>
          <w:b/>
          <w:bCs/>
        </w:rPr>
      </w:pPr>
    </w:p>
    <w:p w:rsidR="0007692F" w:rsidRDefault="0007692F" w:rsidP="0007692F">
      <w:pPr>
        <w:autoSpaceDE w:val="0"/>
        <w:autoSpaceDN w:val="0"/>
        <w:adjustRightInd w:val="0"/>
      </w:pPr>
      <w:r w:rsidRPr="00C149A5">
        <w:t>a) ustawy z dnia 7 września 1991</w:t>
      </w:r>
      <w:r>
        <w:t xml:space="preserve"> </w:t>
      </w:r>
      <w:r w:rsidRPr="00C149A5">
        <w:t xml:space="preserve">r. o systemie oświaty (tekst jednolity - Dz. U. z 2004 r. Nr 256, poz. 2572 z  </w:t>
      </w:r>
      <w:proofErr w:type="spellStart"/>
      <w:r w:rsidRPr="00C149A5">
        <w:t>późn</w:t>
      </w:r>
      <w:proofErr w:type="spellEnd"/>
      <w:r w:rsidRPr="00C149A5">
        <w:t>. zm.)</w:t>
      </w:r>
      <w:r>
        <w:t>,</w:t>
      </w:r>
    </w:p>
    <w:p w:rsidR="0007692F" w:rsidRPr="00C149A5" w:rsidRDefault="0007692F" w:rsidP="0007692F">
      <w:pPr>
        <w:autoSpaceDE w:val="0"/>
        <w:autoSpaceDN w:val="0"/>
        <w:adjustRightInd w:val="0"/>
      </w:pPr>
    </w:p>
    <w:p w:rsidR="0007692F" w:rsidRDefault="0007692F" w:rsidP="0007692F">
      <w:pPr>
        <w:autoSpaceDE w:val="0"/>
        <w:autoSpaceDN w:val="0"/>
        <w:adjustRightInd w:val="0"/>
      </w:pPr>
      <w:r w:rsidRPr="00C149A5">
        <w:t>b) ustawa z dnia 19 marca 2009 r. o zmianie ustawy o systemie oświaty oraz o zmianie niektórych innych  ustaw (Dz. U. z 2009 r. Nr 56, poz. 458)</w:t>
      </w:r>
      <w:r>
        <w:t>,</w:t>
      </w:r>
    </w:p>
    <w:p w:rsidR="0007692F" w:rsidRPr="00C149A5" w:rsidRDefault="0007692F" w:rsidP="0007692F">
      <w:pPr>
        <w:autoSpaceDE w:val="0"/>
        <w:autoSpaceDN w:val="0"/>
        <w:adjustRightInd w:val="0"/>
      </w:pPr>
    </w:p>
    <w:p w:rsidR="0007692F" w:rsidRDefault="0007692F" w:rsidP="0007692F">
      <w:pPr>
        <w:autoSpaceDE w:val="0"/>
        <w:autoSpaceDN w:val="0"/>
        <w:adjustRightInd w:val="0"/>
      </w:pPr>
      <w:r w:rsidRPr="00C149A5">
        <w:t>c) ustawa z dnia 30 października 2013 r. o zmianie ustawy o systemie oświaty oraz ustawy o zmianie ustawy  o systemie oświaty oraz o zmianie niektórych innych ustaw ( Dz. U. z 2013 r. poz. 1265)</w:t>
      </w:r>
      <w:r>
        <w:t>,</w:t>
      </w:r>
    </w:p>
    <w:p w:rsidR="0007692F" w:rsidRPr="00C149A5" w:rsidRDefault="0007692F" w:rsidP="0007692F">
      <w:pPr>
        <w:autoSpaceDE w:val="0"/>
        <w:autoSpaceDN w:val="0"/>
        <w:adjustRightInd w:val="0"/>
      </w:pPr>
    </w:p>
    <w:p w:rsidR="0007692F" w:rsidRDefault="0007692F" w:rsidP="0007692F">
      <w:pPr>
        <w:autoSpaceDE w:val="0"/>
        <w:autoSpaceDN w:val="0"/>
        <w:adjustRightInd w:val="0"/>
      </w:pPr>
      <w:r w:rsidRPr="00C149A5">
        <w:t xml:space="preserve">d) rozporządzenia </w:t>
      </w:r>
      <w:proofErr w:type="spellStart"/>
      <w:r w:rsidRPr="00C149A5">
        <w:t>MENiS</w:t>
      </w:r>
      <w:proofErr w:type="spellEnd"/>
      <w:r w:rsidRPr="00C149A5">
        <w:t xml:space="preserve"> z dnia 20 lutego 2004 r. w sprawie warunków i trybu przyjmowania uczniów do  szkół publicznych oraz przechodzenia z jednych typów szkół do innych (Dz.</w:t>
      </w:r>
      <w:r>
        <w:t xml:space="preserve"> </w:t>
      </w:r>
      <w:r w:rsidRPr="00C149A5">
        <w:t xml:space="preserve">U. z 2004r. Nr 26, poz. 232 z  </w:t>
      </w:r>
      <w:proofErr w:type="spellStart"/>
      <w:r w:rsidRPr="00C149A5">
        <w:t>późn</w:t>
      </w:r>
      <w:proofErr w:type="spellEnd"/>
      <w:r>
        <w:t>.</w:t>
      </w:r>
      <w:r w:rsidRPr="00C149A5">
        <w:t xml:space="preserve"> zm.)</w:t>
      </w:r>
      <w:r>
        <w:t>,</w:t>
      </w:r>
    </w:p>
    <w:p w:rsidR="0007692F" w:rsidRPr="00C149A5" w:rsidRDefault="0007692F" w:rsidP="0007692F">
      <w:pPr>
        <w:autoSpaceDE w:val="0"/>
        <w:autoSpaceDN w:val="0"/>
        <w:adjustRightInd w:val="0"/>
      </w:pPr>
    </w:p>
    <w:p w:rsidR="0007692F" w:rsidRDefault="0007692F" w:rsidP="0007692F">
      <w:pPr>
        <w:autoSpaceDE w:val="0"/>
        <w:autoSpaceDN w:val="0"/>
        <w:adjustRightInd w:val="0"/>
      </w:pPr>
      <w:r w:rsidRPr="00C149A5">
        <w:t>e) rozporządzenia MEN z dnia 4 października 2001 r. w sprawie przyjmowania osób nie będących  obywatelami polskimi do publicznych przedszkoli, szkół, zakładów kształcenia nauczycieli i placówek  (Dz.</w:t>
      </w:r>
      <w:r>
        <w:t xml:space="preserve"> </w:t>
      </w:r>
      <w:r w:rsidRPr="00C149A5">
        <w:t>U. z 2001r. Nr 131, poz. 1458)</w:t>
      </w:r>
      <w:r>
        <w:t>,</w:t>
      </w:r>
      <w:r w:rsidRPr="00C149A5">
        <w:t xml:space="preserve">  </w:t>
      </w:r>
    </w:p>
    <w:p w:rsidR="0007692F" w:rsidRPr="00C149A5" w:rsidRDefault="0007692F" w:rsidP="0007692F">
      <w:pPr>
        <w:autoSpaceDE w:val="0"/>
        <w:autoSpaceDN w:val="0"/>
        <w:adjustRightInd w:val="0"/>
      </w:pPr>
    </w:p>
    <w:p w:rsidR="0007692F" w:rsidRDefault="0007692F" w:rsidP="0007692F">
      <w:pPr>
        <w:autoSpaceDE w:val="0"/>
        <w:autoSpaceDN w:val="0"/>
        <w:adjustRightInd w:val="0"/>
      </w:pPr>
      <w:r w:rsidRPr="00C149A5">
        <w:t>f) § 16 Statutu Szkoły</w:t>
      </w:r>
      <w:r>
        <w:t>.</w:t>
      </w:r>
    </w:p>
    <w:p w:rsidR="0007692F" w:rsidRPr="00C149A5" w:rsidRDefault="0007692F" w:rsidP="0007692F">
      <w:pPr>
        <w:autoSpaceDE w:val="0"/>
        <w:autoSpaceDN w:val="0"/>
        <w:adjustRightInd w:val="0"/>
      </w:pPr>
    </w:p>
    <w:p w:rsidR="0007692F" w:rsidRDefault="0007692F" w:rsidP="0007692F">
      <w:pPr>
        <w:autoSpaceDE w:val="0"/>
        <w:autoSpaceDN w:val="0"/>
        <w:adjustRightInd w:val="0"/>
        <w:rPr>
          <w:b/>
          <w:bCs/>
        </w:rPr>
      </w:pPr>
      <w:r w:rsidRPr="00C149A5">
        <w:rPr>
          <w:b/>
          <w:bCs/>
        </w:rPr>
        <w:t>II. Termin rekrutacji</w:t>
      </w:r>
    </w:p>
    <w:p w:rsidR="0007692F" w:rsidRPr="00C149A5" w:rsidRDefault="0007692F" w:rsidP="0007692F">
      <w:pPr>
        <w:autoSpaceDE w:val="0"/>
        <w:autoSpaceDN w:val="0"/>
        <w:adjustRightInd w:val="0"/>
        <w:rPr>
          <w:b/>
          <w:bCs/>
        </w:rPr>
      </w:pPr>
    </w:p>
    <w:p w:rsidR="0007692F" w:rsidRDefault="0007692F" w:rsidP="0007692F">
      <w:pPr>
        <w:autoSpaceDE w:val="0"/>
        <w:autoSpaceDN w:val="0"/>
        <w:adjustRightInd w:val="0"/>
      </w:pPr>
      <w:r w:rsidRPr="00C149A5">
        <w:t>1. Nabór do klasy pierwszej na rok szk</w:t>
      </w:r>
      <w:r>
        <w:t>olny 201</w:t>
      </w:r>
      <w:r w:rsidR="005D6E18">
        <w:t>5</w:t>
      </w:r>
      <w:r>
        <w:t>/201</w:t>
      </w:r>
      <w:r w:rsidR="005D6E18">
        <w:t>6</w:t>
      </w:r>
      <w:r>
        <w:t xml:space="preserve"> prowadzony jest </w:t>
      </w:r>
    </w:p>
    <w:p w:rsidR="0007692F" w:rsidRPr="00666A4D" w:rsidRDefault="005D6E18" w:rsidP="0007692F">
      <w:pPr>
        <w:autoSpaceDE w:val="0"/>
        <w:autoSpaceDN w:val="0"/>
        <w:adjustRightInd w:val="0"/>
        <w:rPr>
          <w:b/>
        </w:rPr>
      </w:pPr>
      <w:r>
        <w:rPr>
          <w:b/>
        </w:rPr>
        <w:t>od  12</w:t>
      </w:r>
      <w:r w:rsidR="0007692F" w:rsidRPr="00697081">
        <w:rPr>
          <w:b/>
        </w:rPr>
        <w:t xml:space="preserve"> m</w:t>
      </w:r>
      <w:r w:rsidR="0007692F" w:rsidRPr="00666A4D">
        <w:rPr>
          <w:b/>
        </w:rPr>
        <w:t xml:space="preserve">arca </w:t>
      </w:r>
      <w:r w:rsidR="0007692F">
        <w:rPr>
          <w:b/>
        </w:rPr>
        <w:t>do 1</w:t>
      </w:r>
      <w:r>
        <w:rPr>
          <w:b/>
        </w:rPr>
        <w:t>0 kwietnia 2015</w:t>
      </w:r>
      <w:r w:rsidR="0007692F">
        <w:rPr>
          <w:b/>
        </w:rPr>
        <w:t xml:space="preserve"> r.</w:t>
      </w:r>
    </w:p>
    <w:p w:rsidR="0007692F" w:rsidRPr="00666A4D" w:rsidRDefault="0007692F" w:rsidP="0007692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2. Termin  postępowania  rekrutacyjnego  to  </w:t>
      </w:r>
      <w:r>
        <w:rPr>
          <w:b/>
        </w:rPr>
        <w:t>11</w:t>
      </w:r>
      <w:r w:rsidR="005D6E18">
        <w:rPr>
          <w:b/>
        </w:rPr>
        <w:t xml:space="preserve">  kwietnia 2015</w:t>
      </w:r>
      <w:r w:rsidRPr="00666A4D">
        <w:rPr>
          <w:b/>
        </w:rPr>
        <w:t xml:space="preserve"> r</w:t>
      </w:r>
      <w:r w:rsidRPr="00C149A5">
        <w:t xml:space="preserve">.,  w  przypadku 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naboru  uzupełniającego termin  postępowania  rekrutacyjnego to  18 sierpnia </w:t>
      </w:r>
    </w:p>
    <w:p w:rsidR="0007692F" w:rsidRPr="00C149A5" w:rsidRDefault="005D6E18" w:rsidP="0007692F">
      <w:pPr>
        <w:autoSpaceDE w:val="0"/>
        <w:autoSpaceDN w:val="0"/>
        <w:adjustRightInd w:val="0"/>
        <w:jc w:val="both"/>
      </w:pPr>
      <w:r>
        <w:t xml:space="preserve">    2015</w:t>
      </w:r>
      <w:r w:rsidR="0007692F" w:rsidRPr="00C149A5">
        <w:t xml:space="preserve"> r.</w:t>
      </w:r>
    </w:p>
    <w:p w:rsidR="0007692F" w:rsidRDefault="0007692F" w:rsidP="0007692F">
      <w:pPr>
        <w:autoSpaceDE w:val="0"/>
        <w:autoSpaceDN w:val="0"/>
        <w:adjustRightInd w:val="0"/>
        <w:rPr>
          <w:b/>
        </w:rPr>
      </w:pPr>
      <w:r w:rsidRPr="00C149A5">
        <w:t>3. Informacje o zasadach naboru można uzyska</w:t>
      </w:r>
      <w:r>
        <w:t xml:space="preserve">ć pod nr telefonu  </w:t>
      </w:r>
      <w:r w:rsidRPr="00666A4D">
        <w:rPr>
          <w:b/>
        </w:rPr>
        <w:t>62</w:t>
      </w:r>
      <w:r>
        <w:rPr>
          <w:b/>
        </w:rPr>
        <w:t> </w:t>
      </w:r>
      <w:r w:rsidRPr="00666A4D">
        <w:rPr>
          <w:b/>
        </w:rPr>
        <w:t>762</w:t>
      </w:r>
      <w:r>
        <w:rPr>
          <w:b/>
        </w:rPr>
        <w:t xml:space="preserve"> </w:t>
      </w:r>
      <w:r w:rsidRPr="00666A4D">
        <w:rPr>
          <w:b/>
        </w:rPr>
        <w:t xml:space="preserve">30 03 </w:t>
      </w:r>
      <w:r>
        <w:rPr>
          <w:b/>
        </w:rPr>
        <w:t>.</w:t>
      </w:r>
    </w:p>
    <w:p w:rsidR="0007692F" w:rsidRPr="00666A4D" w:rsidRDefault="0007692F" w:rsidP="0007692F">
      <w:pPr>
        <w:autoSpaceDE w:val="0"/>
        <w:autoSpaceDN w:val="0"/>
        <w:adjustRightInd w:val="0"/>
        <w:rPr>
          <w:b/>
        </w:rPr>
      </w:pPr>
    </w:p>
    <w:p w:rsidR="0007692F" w:rsidRDefault="0007692F" w:rsidP="0007692F">
      <w:pPr>
        <w:autoSpaceDE w:val="0"/>
        <w:autoSpaceDN w:val="0"/>
        <w:adjustRightInd w:val="0"/>
        <w:rPr>
          <w:b/>
          <w:bCs/>
        </w:rPr>
      </w:pPr>
      <w:r w:rsidRPr="00C149A5">
        <w:rPr>
          <w:b/>
          <w:bCs/>
        </w:rPr>
        <w:t>III. Obowiązek szkolny</w:t>
      </w:r>
    </w:p>
    <w:p w:rsidR="0007692F" w:rsidRPr="00C149A5" w:rsidRDefault="0007692F" w:rsidP="0007692F">
      <w:pPr>
        <w:autoSpaceDE w:val="0"/>
        <w:autoSpaceDN w:val="0"/>
        <w:adjustRightInd w:val="0"/>
        <w:rPr>
          <w:b/>
          <w:bCs/>
        </w:rPr>
      </w:pP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>1. Obowiązek szkolny dziecka rozpoczyna się z dniem 1 września roku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kalendarzowego, w którym dziecko  kończy 6 lat, oraz trwa do ukończenia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gimnazjum, nie dłużej jednak niż do ukończenia 18 roku życia.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>2. W roku szkolnym 201</w:t>
      </w:r>
      <w:r w:rsidR="005D6E18">
        <w:t>5/2016</w:t>
      </w:r>
      <w:r w:rsidRPr="00C149A5">
        <w:t xml:space="preserve"> obowiązkiem szkolnym objęte są dzieci:</w:t>
      </w:r>
    </w:p>
    <w:p w:rsidR="0007692F" w:rsidRPr="00C149A5" w:rsidRDefault="005D6E18" w:rsidP="0007692F">
      <w:pPr>
        <w:autoSpaceDE w:val="0"/>
        <w:autoSpaceDN w:val="0"/>
        <w:adjustRightInd w:val="0"/>
        <w:ind w:firstLine="708"/>
        <w:jc w:val="both"/>
      </w:pPr>
      <w:r>
        <w:t>- urodzone w 2009</w:t>
      </w:r>
      <w:r w:rsidR="0007692F" w:rsidRPr="00C149A5">
        <w:t xml:space="preserve"> roku</w:t>
      </w:r>
      <w:r w:rsidR="0007692F">
        <w:t>,</w:t>
      </w:r>
    </w:p>
    <w:p w:rsidR="0007692F" w:rsidRPr="00C149A5" w:rsidRDefault="0007692F" w:rsidP="005D6E18">
      <w:pPr>
        <w:autoSpaceDE w:val="0"/>
        <w:autoSpaceDN w:val="0"/>
        <w:adjustRightInd w:val="0"/>
        <w:ind w:firstLine="708"/>
        <w:jc w:val="both"/>
      </w:pPr>
      <w:r w:rsidRPr="00C149A5">
        <w:t>- urod</w:t>
      </w:r>
      <w:r w:rsidR="005D6E18">
        <w:t>zone w okresie od dnia 1 lipca 2008 r. do dnia 31 grudni</w:t>
      </w:r>
      <w:r w:rsidRPr="00C149A5">
        <w:t>a 2008 r</w:t>
      </w:r>
      <w:r>
        <w:t>.</w:t>
      </w:r>
    </w:p>
    <w:p w:rsidR="0007692F" w:rsidRPr="00C149A5" w:rsidRDefault="005D6E18" w:rsidP="0007692F">
      <w:pPr>
        <w:autoSpaceDE w:val="0"/>
        <w:autoSpaceDN w:val="0"/>
        <w:adjustRightInd w:val="0"/>
        <w:jc w:val="both"/>
      </w:pPr>
      <w:r>
        <w:t>3</w:t>
      </w:r>
      <w:r w:rsidR="0007692F" w:rsidRPr="00C149A5">
        <w:t xml:space="preserve">. Dzieci, o których mowa w pkt. 2  mogą  być  odroczone  od  spełniania  obowiązku 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szkolnego  o  jeden  rok  przez  dyrektora  szkoły  po  zasięgnięciu  opinii </w:t>
      </w:r>
    </w:p>
    <w:p w:rsidR="0007692F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publicznej  poradni  psychologiczno – pedagogicznej.</w:t>
      </w:r>
    </w:p>
    <w:p w:rsidR="0007692F" w:rsidRDefault="0007692F" w:rsidP="0007692F">
      <w:pPr>
        <w:autoSpaceDE w:val="0"/>
        <w:autoSpaceDN w:val="0"/>
        <w:adjustRightInd w:val="0"/>
        <w:jc w:val="both"/>
      </w:pPr>
    </w:p>
    <w:p w:rsidR="0007692F" w:rsidRDefault="0007692F" w:rsidP="0007692F">
      <w:pPr>
        <w:autoSpaceDE w:val="0"/>
        <w:autoSpaceDN w:val="0"/>
        <w:adjustRightInd w:val="0"/>
        <w:jc w:val="both"/>
      </w:pPr>
    </w:p>
    <w:p w:rsidR="0007692F" w:rsidRDefault="0007692F" w:rsidP="0007692F">
      <w:pPr>
        <w:autoSpaceDE w:val="0"/>
        <w:autoSpaceDN w:val="0"/>
        <w:adjustRightInd w:val="0"/>
        <w:jc w:val="both"/>
      </w:pPr>
    </w:p>
    <w:p w:rsidR="0007692F" w:rsidRPr="00C149A5" w:rsidRDefault="0007692F" w:rsidP="0007692F">
      <w:pPr>
        <w:autoSpaceDE w:val="0"/>
        <w:autoSpaceDN w:val="0"/>
        <w:adjustRightInd w:val="0"/>
        <w:jc w:val="both"/>
      </w:pPr>
    </w:p>
    <w:p w:rsidR="0007692F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  <w:r w:rsidRPr="00C149A5">
        <w:rPr>
          <w:b/>
          <w:bCs/>
        </w:rPr>
        <w:lastRenderedPageBreak/>
        <w:t>IV. Zasady rekrutacji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Pr="005D6E18" w:rsidRDefault="0007692F" w:rsidP="0007692F">
      <w:pPr>
        <w:autoSpaceDE w:val="0"/>
        <w:autoSpaceDN w:val="0"/>
        <w:adjustRightInd w:val="0"/>
        <w:jc w:val="both"/>
        <w:rPr>
          <w:b/>
        </w:rPr>
      </w:pPr>
      <w:r w:rsidRPr="00C149A5">
        <w:t xml:space="preserve">1. Do klasy pierwszej </w:t>
      </w:r>
      <w:r w:rsidRPr="00C149A5">
        <w:rPr>
          <w:b/>
        </w:rPr>
        <w:t>przyjmuje się z urzędu dzieci zamieszkałe w obwodzie szkoły,</w:t>
      </w:r>
      <w:r>
        <w:t xml:space="preserve"> który obejmuje następujące wioski: Gostyczyna, Leziona, Śmiłów, Osiek, Chotów i Strzegowa, </w:t>
      </w:r>
      <w:r w:rsidRPr="00C149A5">
        <w:t>określone w U</w:t>
      </w:r>
      <w:r>
        <w:t xml:space="preserve">chwale Nr V/29/99  Rady Gminy i </w:t>
      </w:r>
      <w:r w:rsidR="005D6E18">
        <w:t xml:space="preserve">Miasta Nowe Skalmierzyce </w:t>
      </w:r>
      <w:r>
        <w:t xml:space="preserve">z dnia 12 marca 1999 r. oraz Uchwały Nr XX/114/2000 z dnia 19 maja 2000 </w:t>
      </w:r>
      <w:r w:rsidRPr="00C149A5">
        <w:t>r. w sprawie ustalenia granic</w:t>
      </w:r>
      <w:r>
        <w:t xml:space="preserve"> </w:t>
      </w:r>
      <w:r w:rsidRPr="00C149A5">
        <w:t>obwodów publicznych szkół  podstawowych i gimnazjów, dla których organem prowadzącym jest Gmina</w:t>
      </w:r>
      <w:r>
        <w:t xml:space="preserve"> i Miasto Nowe Skalmierzyce.</w:t>
      </w:r>
    </w:p>
    <w:p w:rsidR="0007692F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Pr="00C149A5" w:rsidRDefault="0007692F" w:rsidP="0007692F">
      <w:pPr>
        <w:autoSpaceDE w:val="0"/>
        <w:autoSpaceDN w:val="0"/>
        <w:adjustRightInd w:val="0"/>
      </w:pPr>
      <w:r w:rsidRPr="00C149A5">
        <w:t xml:space="preserve">2. Na wniosek rodziców (prawnych opiekunów) dziecko zamieszkałe </w:t>
      </w:r>
      <w:r w:rsidRPr="00C149A5">
        <w:rPr>
          <w:b/>
        </w:rPr>
        <w:t>poza obwodem</w:t>
      </w:r>
      <w:r w:rsidRPr="00C149A5">
        <w:t xml:space="preserve"> </w:t>
      </w:r>
    </w:p>
    <w:p w:rsidR="0007692F" w:rsidRPr="00C149A5" w:rsidRDefault="0007692F" w:rsidP="0007692F">
      <w:pPr>
        <w:autoSpaceDE w:val="0"/>
        <w:autoSpaceDN w:val="0"/>
        <w:adjustRightInd w:val="0"/>
      </w:pPr>
      <w:r w:rsidRPr="00C149A5">
        <w:rPr>
          <w:b/>
        </w:rPr>
        <w:t xml:space="preserve">    szkoły  </w:t>
      </w:r>
      <w:r w:rsidRPr="00C149A5">
        <w:t xml:space="preserve">może zostać przyjęte  do pierwszej klasy w przypadku, gdy szkoła </w:t>
      </w:r>
    </w:p>
    <w:p w:rsidR="0007692F" w:rsidRPr="00C149A5" w:rsidRDefault="0007692F" w:rsidP="0007692F">
      <w:pPr>
        <w:autoSpaceDE w:val="0"/>
        <w:autoSpaceDN w:val="0"/>
        <w:adjustRightInd w:val="0"/>
        <w:rPr>
          <w:b/>
        </w:rPr>
      </w:pPr>
      <w:r w:rsidRPr="00C149A5">
        <w:t xml:space="preserve">    dysponuje wolnymi miejscami, </w:t>
      </w:r>
      <w:r w:rsidRPr="00C149A5">
        <w:rPr>
          <w:b/>
        </w:rPr>
        <w:t xml:space="preserve">po przeprowadzeniu  postępowania </w:t>
      </w:r>
    </w:p>
    <w:p w:rsidR="0007692F" w:rsidRDefault="0007692F" w:rsidP="0007692F">
      <w:pPr>
        <w:autoSpaceDE w:val="0"/>
        <w:autoSpaceDN w:val="0"/>
        <w:adjustRightInd w:val="0"/>
      </w:pPr>
      <w:r w:rsidRPr="00C149A5">
        <w:rPr>
          <w:b/>
        </w:rPr>
        <w:t xml:space="preserve">    rekrutacyjnego</w:t>
      </w:r>
      <w:r w:rsidRPr="00C149A5">
        <w:t>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3. W przypadku, gdy liczba wniosków rodziców (prawnych opiekunów) o przyjęcie do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szkoły dziecka  zamieszkałego poza obwodem szkoły jest większa niż liczba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wolnych miejsc, którymi dysponuje szkoła, dzieci przyjmuje się z uwzględnieniem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kolejności następujących kryteriów: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>
        <w:t>a) dziecko zamieszkuje w pobliżu granic obwodu szkoły – 5 pkt.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 w:rsidRPr="00C149A5">
        <w:t>b</w:t>
      </w:r>
      <w:r>
        <w:t>) dziecko uczęszczało do przedszkola w granicach obwodu szkoły – 4 pkt.</w:t>
      </w:r>
    </w:p>
    <w:p w:rsidR="0007692F" w:rsidRPr="00C149A5" w:rsidRDefault="0007692F" w:rsidP="0007692F">
      <w:pPr>
        <w:autoSpaceDE w:val="0"/>
        <w:autoSpaceDN w:val="0"/>
        <w:adjustRightInd w:val="0"/>
        <w:ind w:left="708"/>
        <w:jc w:val="both"/>
      </w:pPr>
      <w:r>
        <w:t>c) do szkoły uczęszcza starsze rodzeństwo – 3 pkt.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>
        <w:t>d) miejsce pracy rodziców znajduje się w pobliżu szkoły – 2 pkt.</w:t>
      </w:r>
    </w:p>
    <w:p w:rsidR="0007692F" w:rsidRDefault="0007692F" w:rsidP="0007692F">
      <w:pPr>
        <w:autoSpaceDE w:val="0"/>
        <w:autoSpaceDN w:val="0"/>
        <w:adjustRightInd w:val="0"/>
        <w:ind w:firstLine="708"/>
        <w:jc w:val="both"/>
      </w:pPr>
      <w:r>
        <w:t>e) w obwodzie szkoły zamieszkują krewni dziecka – 1 pkt.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</w:p>
    <w:p w:rsidR="0007692F" w:rsidRDefault="0007692F" w:rsidP="0007692F">
      <w:pPr>
        <w:autoSpaceDE w:val="0"/>
        <w:autoSpaceDN w:val="0"/>
        <w:adjustRightInd w:val="0"/>
        <w:jc w:val="both"/>
      </w:pPr>
      <w:r w:rsidRPr="00C149A5">
        <w:t>4.  Za  każde  spełnione  k</w:t>
      </w:r>
      <w:r>
        <w:t>ryterium  przydziela  się  punkty.</w:t>
      </w:r>
    </w:p>
    <w:p w:rsidR="0007692F" w:rsidRDefault="0007692F" w:rsidP="0007692F">
      <w:pPr>
        <w:jc w:val="both"/>
      </w:pPr>
      <w:r>
        <w:t xml:space="preserve">5.  Sposób  przeliczania  punktów – po  spełnieniu  poszczególnych  wymagań  punkty  się  </w:t>
      </w:r>
    </w:p>
    <w:p w:rsidR="0007692F" w:rsidRPr="00C149A5" w:rsidRDefault="0007692F" w:rsidP="0007692F">
      <w:pPr>
        <w:jc w:val="both"/>
      </w:pPr>
      <w:r>
        <w:t xml:space="preserve">     sumuje,  przy  równej  liczbie  punktów  decyduje  data  wpływu  wniosku.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>
        <w:t>6</w:t>
      </w:r>
      <w:r w:rsidRPr="00C149A5">
        <w:t>.  Wymagane  dokumenty  niezbędne  do  przeprowadzenia  postępowania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rekrutacyjnego: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>
        <w:tab/>
        <w:t>a )  wniosek  rodzica (prawnego opiekuna</w:t>
      </w:r>
      <w:r w:rsidRPr="00C149A5">
        <w:t>)  o  przyjęcie  dziecka  skierowany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     </w:t>
      </w:r>
      <w:r>
        <w:t xml:space="preserve">       do  dyrektora  szkoły  (wg  wzoru</w:t>
      </w:r>
      <w:r w:rsidRPr="00C149A5">
        <w:t>)</w:t>
      </w:r>
      <w:r w:rsidR="005D6E18">
        <w:t>,</w:t>
      </w:r>
    </w:p>
    <w:p w:rsidR="0007692F" w:rsidRDefault="0007692F" w:rsidP="0007692F">
      <w:pPr>
        <w:autoSpaceDE w:val="0"/>
        <w:autoSpaceDN w:val="0"/>
        <w:adjustRightInd w:val="0"/>
        <w:jc w:val="both"/>
      </w:pPr>
      <w:r w:rsidRPr="00C149A5">
        <w:tab/>
        <w:t xml:space="preserve">b ) </w:t>
      </w:r>
      <w:r>
        <w:t xml:space="preserve"> oświadczenie  o miejscu zamieszkania dziecka,</w:t>
      </w:r>
    </w:p>
    <w:p w:rsidR="0007692F" w:rsidRDefault="0007692F" w:rsidP="0007692F">
      <w:pPr>
        <w:autoSpaceDE w:val="0"/>
        <w:autoSpaceDN w:val="0"/>
        <w:adjustRightInd w:val="0"/>
        <w:jc w:val="both"/>
      </w:pPr>
      <w:r>
        <w:t xml:space="preserve">            c)   oświadczenie o uczęszczaniu dziecka do przedszkola w granicach obwodu szkoły,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>
        <w:t xml:space="preserve">            d)   oświadczenie  do  której  klasy  uczęszcza  starsze  rodzeństwo,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>
        <w:tab/>
        <w:t>e</w:t>
      </w:r>
      <w:r w:rsidRPr="00C149A5">
        <w:t xml:space="preserve"> )  oświadczenie  o  miejscu  pracy  rodziców,  rodzica</w:t>
      </w:r>
      <w:r w:rsidR="005D6E18">
        <w:t>.</w:t>
      </w:r>
      <w:r w:rsidRPr="00C149A5">
        <w:tab/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</w:t>
      </w:r>
      <w:r w:rsidRPr="00C149A5">
        <w:tab/>
      </w:r>
    </w:p>
    <w:p w:rsidR="0007692F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  <w:r w:rsidRPr="00C149A5">
        <w:rPr>
          <w:b/>
          <w:bCs/>
        </w:rPr>
        <w:t>V. Postępowanie rekrutacyjne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1. Postępowanie rekrutacyjne przeprowadza komisja rekrutacyjna powołana przez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dyrektora szkoły.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>2. Dyrektor wyznacza przewodniczącego komisji rekrutacyjnej.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>3. Do zadań komisji rekrutacyjnej należy w szczególności: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 w:rsidRPr="00C149A5">
        <w:t>1) ustalenie wyników postępowania rekrutacyjnego,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 w:rsidRPr="00C149A5">
        <w:t xml:space="preserve">2) podanie do publicznej wiadomości na tablicy ogłoszeń, listy kandydatów  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 w:rsidRPr="00C149A5">
        <w:t xml:space="preserve">    przyjętych do szkoły,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 w:rsidRPr="00C149A5">
        <w:t>3) sporządzenie protokołu postępowania rekrutacyjnego.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4. Po ukończeniu postępowania rekrutacyjnego wyniki podaje się do publicznej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wiadomości.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5. Od  powyższej  decyzji  można  odwołać  się  w  ciągu  7  dni  do  Dyrektora 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</w:t>
      </w:r>
      <w:r>
        <w:t>S</w:t>
      </w:r>
      <w:r w:rsidRPr="00C149A5">
        <w:t>zkoły.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lastRenderedPageBreak/>
        <w:t xml:space="preserve">6. W sprawie przydziału dzieci przyjętych do szkoły do poszczególnych oddziałów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klasowych, decyzję  podejmuje Dyrektor Szkoły.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7. Decyzję o przyjęciu uczniów do wszystkich klas programowo wyższych podejmuje   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>
        <w:t xml:space="preserve">    </w:t>
      </w:r>
      <w:r w:rsidRPr="00C149A5">
        <w:t>Dyrektor Szkoły.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</w:p>
    <w:p w:rsidR="0007692F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  <w:r w:rsidRPr="00C149A5">
        <w:rPr>
          <w:b/>
          <w:bCs/>
        </w:rPr>
        <w:t xml:space="preserve"> VI. Dzieci nie będące obywatelami polskimi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>Dzieci nie będące obywatelami polskimi przyjmowane są do szkoły na warunkach i w trybie dotyczącym  obywateli polskich.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Pr="00C149A5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  <w:r w:rsidRPr="00C149A5">
        <w:rPr>
          <w:b/>
          <w:bCs/>
        </w:rPr>
        <w:t>VII. Odroczenia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1. W przypadkach uzasadnionych ważnymi przyczynami, rozpoczęcie spełniania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przez dziecko obowiązku  szkolnego może zostać odroczone.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>2. Decyzję w sprawie odroczenia podejmuje Dyrektor Szkoły, wyłącznie dla dziecka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zamieszkałego  w obwodzie szkoły  po  zasięgnięciu opinii publicznej poradni </w:t>
      </w:r>
    </w:p>
    <w:p w:rsidR="0007692F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psychologiczno-pedagogicznej.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</w:p>
    <w:p w:rsidR="0007692F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  <w:r w:rsidRPr="00C149A5">
        <w:rPr>
          <w:b/>
          <w:bCs/>
        </w:rPr>
        <w:t>VIII. Zapisy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1. Do dopełnienia czynności związanych ze zgłoszeniem dziecka do szkoły 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 xml:space="preserve">     zobowiązani są jego rodzice lub  prawni opiekunowie.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</w:pPr>
      <w:r w:rsidRPr="00C149A5">
        <w:t>2. Zgłoszenie dziecka do pierwszej klasy szkoły podstawowej polega na: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 w:rsidRPr="00C149A5">
        <w:t xml:space="preserve">a) pobraniu ze strony internetowej lub sekretariatu szkoły wniosku o przyjęcie 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  <w:r w:rsidRPr="00C149A5">
        <w:t xml:space="preserve">     dziecka do szkoły,</w:t>
      </w:r>
    </w:p>
    <w:p w:rsidR="0007692F" w:rsidRDefault="0007692F" w:rsidP="0007692F">
      <w:pPr>
        <w:autoSpaceDE w:val="0"/>
        <w:autoSpaceDN w:val="0"/>
        <w:adjustRightInd w:val="0"/>
        <w:ind w:firstLine="708"/>
        <w:jc w:val="both"/>
      </w:pPr>
      <w:r w:rsidRPr="00C149A5">
        <w:t>b) wypełnieniu, podpisaniu i złożeniu wniosku</w:t>
      </w:r>
      <w:r>
        <w:t xml:space="preserve"> w sekretariacie szkoły.</w:t>
      </w:r>
    </w:p>
    <w:p w:rsidR="0007692F" w:rsidRPr="00C149A5" w:rsidRDefault="0007692F" w:rsidP="0007692F">
      <w:pPr>
        <w:autoSpaceDE w:val="0"/>
        <w:autoSpaceDN w:val="0"/>
        <w:adjustRightInd w:val="0"/>
        <w:ind w:firstLine="708"/>
        <w:jc w:val="both"/>
      </w:pPr>
    </w:p>
    <w:p w:rsidR="0007692F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  <w:r w:rsidRPr="00C149A5">
        <w:rPr>
          <w:b/>
          <w:bCs/>
        </w:rPr>
        <w:t>IX. Tryb odwoławczy</w:t>
      </w:r>
    </w:p>
    <w:p w:rsidR="0007692F" w:rsidRPr="00C149A5" w:rsidRDefault="0007692F" w:rsidP="0007692F">
      <w:pPr>
        <w:autoSpaceDE w:val="0"/>
        <w:autoSpaceDN w:val="0"/>
        <w:adjustRightInd w:val="0"/>
        <w:jc w:val="both"/>
        <w:rPr>
          <w:b/>
          <w:bCs/>
        </w:rPr>
      </w:pPr>
    </w:p>
    <w:p w:rsidR="0007692F" w:rsidRDefault="0007692F" w:rsidP="0007692F">
      <w:pPr>
        <w:autoSpaceDE w:val="0"/>
        <w:autoSpaceDN w:val="0"/>
        <w:adjustRightInd w:val="0"/>
        <w:jc w:val="both"/>
      </w:pPr>
      <w:r w:rsidRPr="00C149A5">
        <w:t>W ciągu 7 dni od daty ogłoszenia listy przyjętych uczniów, rodzice (prawni opiekunowie), których wniosek  rozpatrzono negatywnie mogą odwołać się od de</w:t>
      </w:r>
      <w:r>
        <w:t xml:space="preserve">cyzji Komisji Rekrutacyjnej do </w:t>
      </w:r>
      <w:r w:rsidRPr="00C149A5">
        <w:t>D</w:t>
      </w:r>
      <w:r>
        <w:t xml:space="preserve">yrektora Szkoły Podstawowej im. Bł. ks. Jana Nepomucena </w:t>
      </w:r>
      <w:proofErr w:type="spellStart"/>
      <w:r>
        <w:t>Chrzana</w:t>
      </w:r>
      <w:proofErr w:type="spellEnd"/>
      <w:r>
        <w:t xml:space="preserve"> w Gostyczynie.</w:t>
      </w:r>
    </w:p>
    <w:p w:rsidR="00DB4798" w:rsidRDefault="00DB4798"/>
    <w:sectPr w:rsidR="00DB4798" w:rsidSect="006D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92F"/>
    <w:rsid w:val="0007692F"/>
    <w:rsid w:val="00076BA4"/>
    <w:rsid w:val="00154A43"/>
    <w:rsid w:val="005D6E18"/>
    <w:rsid w:val="006D0F2C"/>
    <w:rsid w:val="00D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901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3</cp:revision>
  <dcterms:created xsi:type="dcterms:W3CDTF">2015-03-11T09:28:00Z</dcterms:created>
  <dcterms:modified xsi:type="dcterms:W3CDTF">2015-03-11T10:08:00Z</dcterms:modified>
</cp:coreProperties>
</file>